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063E" w14:textId="77777777" w:rsidR="00C921A9" w:rsidRPr="00C921A9" w:rsidRDefault="00C921A9" w:rsidP="00C921A9">
      <w:pPr>
        <w:rPr>
          <w:sz w:val="22"/>
          <w:szCs w:val="22"/>
        </w:rPr>
      </w:pPr>
      <w:r w:rsidRPr="00C921A9">
        <w:rPr>
          <w:b/>
          <w:bCs/>
          <w:sz w:val="22"/>
          <w:szCs w:val="22"/>
        </w:rPr>
        <w:t>Timothy Agnew</w:t>
      </w:r>
      <w:r w:rsidRPr="00C921A9">
        <w:rPr>
          <w:sz w:val="22"/>
          <w:szCs w:val="22"/>
        </w:rPr>
        <w:br/>
        <w:t>Atlanta, GA | 941-362-9627 | intent@timothyagnew.com | linkedin.com/in/</w:t>
      </w:r>
      <w:proofErr w:type="spellStart"/>
      <w:r w:rsidRPr="00C921A9">
        <w:rPr>
          <w:sz w:val="22"/>
          <w:szCs w:val="22"/>
        </w:rPr>
        <w:t>timothyagnew</w:t>
      </w:r>
      <w:proofErr w:type="spellEnd"/>
    </w:p>
    <w:p w14:paraId="5FC6BF47" w14:textId="77777777" w:rsidR="00135E13" w:rsidRDefault="00135E13" w:rsidP="00C921A9">
      <w:pPr>
        <w:rPr>
          <w:b/>
          <w:bCs/>
          <w:sz w:val="22"/>
          <w:szCs w:val="22"/>
        </w:rPr>
      </w:pPr>
      <w:r w:rsidRPr="00135E13">
        <w:rPr>
          <w:b/>
          <w:bCs/>
          <w:sz w:val="22"/>
          <w:szCs w:val="22"/>
        </w:rPr>
        <w:t>Healthcare &amp; Commercial Thought Leadership Strategist | Senior Copywriter | Executive Ghostwriting | SEO &amp; Growth Strategy</w:t>
      </w:r>
    </w:p>
    <w:p w14:paraId="05876B63" w14:textId="211370D9" w:rsidR="00C921A9" w:rsidRPr="00C921A9" w:rsidRDefault="00DC2916" w:rsidP="00C921A9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FF3A36" w:rsidRPr="00FF3A36">
        <w:rPr>
          <w:sz w:val="22"/>
          <w:szCs w:val="22"/>
        </w:rPr>
        <w:t xml:space="preserve">ealthcare and commercial </w:t>
      </w:r>
      <w:r>
        <w:rPr>
          <w:sz w:val="22"/>
          <w:szCs w:val="22"/>
        </w:rPr>
        <w:t>s</w:t>
      </w:r>
      <w:r w:rsidRPr="00FF3A36">
        <w:rPr>
          <w:sz w:val="22"/>
          <w:szCs w:val="22"/>
        </w:rPr>
        <w:t xml:space="preserve">enior </w:t>
      </w:r>
      <w:r>
        <w:rPr>
          <w:sz w:val="22"/>
          <w:szCs w:val="22"/>
        </w:rPr>
        <w:t>copywriter</w:t>
      </w:r>
      <w:r w:rsidR="00FF3A36" w:rsidRPr="00FF3A36">
        <w:rPr>
          <w:sz w:val="22"/>
          <w:szCs w:val="22"/>
        </w:rPr>
        <w:t xml:space="preserve"> with experience translating complex technical, medical, and commercial concepts into high-</w:t>
      </w:r>
      <w:r w:rsidR="00760051">
        <w:rPr>
          <w:sz w:val="22"/>
          <w:szCs w:val="22"/>
        </w:rPr>
        <w:t>performing,</w:t>
      </w:r>
      <w:r w:rsidR="00FF3A36" w:rsidRPr="00FF3A36">
        <w:rPr>
          <w:sz w:val="22"/>
          <w:szCs w:val="22"/>
        </w:rPr>
        <w:t xml:space="preserve"> conversion-driven campaigns</w:t>
      </w:r>
      <w:r w:rsidR="00C921A9" w:rsidRPr="00C921A9">
        <w:rPr>
          <w:sz w:val="22"/>
          <w:szCs w:val="22"/>
        </w:rPr>
        <w:t xml:space="preserve">. Proven record of increasing </w:t>
      </w:r>
      <w:r w:rsidR="00885F1B">
        <w:rPr>
          <w:sz w:val="22"/>
          <w:szCs w:val="22"/>
        </w:rPr>
        <w:t>click-through rates (</w:t>
      </w:r>
      <w:r w:rsidR="00C921A9" w:rsidRPr="00C921A9">
        <w:rPr>
          <w:sz w:val="22"/>
          <w:szCs w:val="22"/>
        </w:rPr>
        <w:t>CTR</w:t>
      </w:r>
      <w:r w:rsidR="00885F1B">
        <w:rPr>
          <w:sz w:val="22"/>
          <w:szCs w:val="22"/>
        </w:rPr>
        <w:t>)</w:t>
      </w:r>
      <w:r w:rsidR="00C921A9" w:rsidRPr="00C921A9">
        <w:rPr>
          <w:sz w:val="22"/>
          <w:szCs w:val="22"/>
        </w:rPr>
        <w:t xml:space="preserve"> by up to </w:t>
      </w:r>
      <w:r w:rsidR="005D3439">
        <w:rPr>
          <w:sz w:val="22"/>
          <w:szCs w:val="22"/>
        </w:rPr>
        <w:t>35</w:t>
      </w:r>
      <w:r w:rsidR="00C921A9" w:rsidRPr="00C921A9">
        <w:rPr>
          <w:sz w:val="22"/>
          <w:szCs w:val="22"/>
        </w:rPr>
        <w:t xml:space="preserve">%, organic traffic by </w:t>
      </w:r>
      <w:r w:rsidR="005D3439">
        <w:rPr>
          <w:sz w:val="22"/>
          <w:szCs w:val="22"/>
        </w:rPr>
        <w:t>45</w:t>
      </w:r>
      <w:r w:rsidR="00C921A9" w:rsidRPr="00C921A9">
        <w:rPr>
          <w:sz w:val="22"/>
          <w:szCs w:val="22"/>
        </w:rPr>
        <w:t xml:space="preserve">%, and digital sales by </w:t>
      </w:r>
      <w:r w:rsidR="005D3439">
        <w:rPr>
          <w:sz w:val="22"/>
          <w:szCs w:val="22"/>
        </w:rPr>
        <w:t>39</w:t>
      </w:r>
      <w:r w:rsidR="00C921A9" w:rsidRPr="00C921A9">
        <w:rPr>
          <w:sz w:val="22"/>
          <w:szCs w:val="22"/>
        </w:rPr>
        <w:t xml:space="preserve">% through </w:t>
      </w:r>
      <w:r w:rsidR="00885F1B">
        <w:rPr>
          <w:sz w:val="22"/>
          <w:szCs w:val="22"/>
        </w:rPr>
        <w:t>search engine optimization (</w:t>
      </w:r>
      <w:r w:rsidR="00C921A9" w:rsidRPr="00C921A9">
        <w:rPr>
          <w:sz w:val="22"/>
          <w:szCs w:val="22"/>
        </w:rPr>
        <w:t>SEO</w:t>
      </w:r>
      <w:r w:rsidR="00885F1B">
        <w:rPr>
          <w:sz w:val="22"/>
          <w:szCs w:val="22"/>
        </w:rPr>
        <w:t>)</w:t>
      </w:r>
      <w:r w:rsidR="00C921A9" w:rsidRPr="00C921A9">
        <w:rPr>
          <w:sz w:val="22"/>
          <w:szCs w:val="22"/>
        </w:rPr>
        <w:t xml:space="preserve"> architecture, executive ghostwriting, and strategic brand positioning. Experienced leading global initiatives across regulated and retail markets.</w:t>
      </w:r>
    </w:p>
    <w:p w14:paraId="372F75C7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3875472B">
          <v:rect id="_x0000_i1025" style="width:0;height:1.5pt" o:hralign="center" o:hrstd="t" o:hr="t" fillcolor="#a0a0a0" stroked="f"/>
        </w:pict>
      </w:r>
    </w:p>
    <w:p w14:paraId="32C631B4" w14:textId="77777777" w:rsidR="00C921A9" w:rsidRDefault="00C921A9" w:rsidP="00C921A9">
      <w:pPr>
        <w:rPr>
          <w:b/>
          <w:bCs/>
          <w:sz w:val="22"/>
          <w:szCs w:val="22"/>
        </w:rPr>
      </w:pPr>
      <w:r w:rsidRPr="00C921A9">
        <w:rPr>
          <w:b/>
          <w:bCs/>
          <w:sz w:val="22"/>
          <w:szCs w:val="22"/>
        </w:rPr>
        <w:t>SELECTED HEALTHCARE &amp; EXECUTIVE EXPERIENCE</w:t>
      </w:r>
    </w:p>
    <w:p w14:paraId="786D9B22" w14:textId="38BDCE6E" w:rsidR="00C921A9" w:rsidRPr="00C921A9" w:rsidRDefault="00C921A9" w:rsidP="00C921A9">
      <w:pPr>
        <w:rPr>
          <w:sz w:val="22"/>
          <w:szCs w:val="22"/>
        </w:rPr>
      </w:pPr>
      <w:r w:rsidRPr="00C921A9">
        <w:rPr>
          <w:b/>
          <w:bCs/>
          <w:sz w:val="22"/>
          <w:szCs w:val="22"/>
        </w:rPr>
        <w:t>Strategy Editor &amp; Executive Ghostwriter</w:t>
      </w:r>
      <w:r w:rsidRPr="00C921A9">
        <w:rPr>
          <w:sz w:val="22"/>
          <w:szCs w:val="22"/>
        </w:rPr>
        <w:t xml:space="preserve"> | 2021–202</w:t>
      </w:r>
      <w:r w:rsidR="005B4969">
        <w:rPr>
          <w:sz w:val="22"/>
          <w:szCs w:val="22"/>
        </w:rPr>
        <w:t>3</w:t>
      </w:r>
    </w:p>
    <w:p w14:paraId="1FE551E7" w14:textId="0FFAF0E3" w:rsidR="00C921A9" w:rsidRPr="00C921A9" w:rsidRDefault="00C921A9" w:rsidP="00C921A9">
      <w:pPr>
        <w:rPr>
          <w:sz w:val="22"/>
          <w:szCs w:val="22"/>
        </w:rPr>
      </w:pPr>
      <w:r w:rsidRPr="00C921A9">
        <w:rPr>
          <w:sz w:val="22"/>
          <w:szCs w:val="22"/>
        </w:rPr>
        <w:t xml:space="preserve">• </w:t>
      </w:r>
      <w:r w:rsidR="00063224" w:rsidRPr="00063224">
        <w:rPr>
          <w:sz w:val="22"/>
          <w:szCs w:val="22"/>
        </w:rPr>
        <w:t>Served as executive ghostwriter for national healthcare leadership organizations and provider networks, producing research-driven medical briefings and strategic policy analysis.</w:t>
      </w:r>
      <w:r w:rsidRPr="00C921A9">
        <w:rPr>
          <w:sz w:val="22"/>
          <w:szCs w:val="22"/>
        </w:rPr>
        <w:br/>
        <w:t>• Increased medical bulletin subscriptions by 40% and email open rates by 40% through SEO restructuring and lifecycle publishing strategy.</w:t>
      </w:r>
      <w:r w:rsidRPr="00C921A9">
        <w:rPr>
          <w:sz w:val="22"/>
          <w:szCs w:val="22"/>
        </w:rPr>
        <w:br/>
        <w:t>• Translated clinical research, healthcare trends, and regulatory topics into authoritative long-form content for executive audiences.</w:t>
      </w:r>
      <w:r w:rsidRPr="00C921A9">
        <w:rPr>
          <w:sz w:val="22"/>
          <w:szCs w:val="22"/>
        </w:rPr>
        <w:br/>
        <w:t>• Conducted expert interviews and synthesized complex medical topics into accessible, strategic communications.</w:t>
      </w:r>
    </w:p>
    <w:p w14:paraId="3B83C9C9" w14:textId="77777777" w:rsidR="00C921A9" w:rsidRPr="00C921A9" w:rsidRDefault="00C921A9" w:rsidP="00C921A9">
      <w:pPr>
        <w:rPr>
          <w:sz w:val="22"/>
          <w:szCs w:val="22"/>
        </w:rPr>
      </w:pPr>
      <w:r w:rsidRPr="00C921A9">
        <w:rPr>
          <w:b/>
          <w:bCs/>
          <w:sz w:val="22"/>
          <w:szCs w:val="22"/>
        </w:rPr>
        <w:t>Published Works</w:t>
      </w:r>
      <w:r w:rsidRPr="00C921A9">
        <w:rPr>
          <w:sz w:val="22"/>
          <w:szCs w:val="22"/>
        </w:rPr>
        <w:br/>
        <w:t xml:space="preserve">• Amazon best-selling author, </w:t>
      </w:r>
      <w:r w:rsidRPr="00C921A9">
        <w:rPr>
          <w:i/>
          <w:iCs/>
          <w:sz w:val="22"/>
          <w:szCs w:val="22"/>
        </w:rPr>
        <w:t>Invisible Parents</w:t>
      </w:r>
      <w:r w:rsidRPr="00C921A9">
        <w:rPr>
          <w:sz w:val="22"/>
          <w:szCs w:val="22"/>
        </w:rPr>
        <w:t xml:space="preserve"> (five-star launch reviews).</w:t>
      </w:r>
      <w:r w:rsidRPr="00C921A9">
        <w:rPr>
          <w:sz w:val="22"/>
          <w:szCs w:val="22"/>
        </w:rPr>
        <w:br/>
        <w:t xml:space="preserve">• Co-author, </w:t>
      </w:r>
      <w:r w:rsidRPr="00C921A9">
        <w:rPr>
          <w:i/>
          <w:iCs/>
          <w:sz w:val="22"/>
          <w:szCs w:val="22"/>
        </w:rPr>
        <w:t>Kinesiology for Manual Therapies, 2nd Edition</w:t>
      </w:r>
      <w:r w:rsidRPr="00C921A9">
        <w:rPr>
          <w:sz w:val="22"/>
          <w:szCs w:val="22"/>
        </w:rPr>
        <w:t xml:space="preserve"> (Handspring Publishing).</w:t>
      </w:r>
    </w:p>
    <w:p w14:paraId="49E0E6B5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0637FCD7">
          <v:rect id="_x0000_i1026" style="width:0;height:1.5pt" o:hralign="center" o:hrstd="t" o:hr="t" fillcolor="#a0a0a0" stroked="f"/>
        </w:pict>
      </w:r>
    </w:p>
    <w:p w14:paraId="53FF7A8E" w14:textId="77777777" w:rsidR="00C921A9" w:rsidRPr="00C921A9" w:rsidRDefault="00C921A9" w:rsidP="00C921A9">
      <w:pPr>
        <w:rPr>
          <w:b/>
          <w:bCs/>
          <w:sz w:val="22"/>
          <w:szCs w:val="22"/>
        </w:rPr>
      </w:pPr>
      <w:r w:rsidRPr="00C921A9">
        <w:rPr>
          <w:b/>
          <w:bCs/>
          <w:sz w:val="22"/>
          <w:szCs w:val="22"/>
        </w:rPr>
        <w:t>PROFESSIONAL EXPERIENCE</w:t>
      </w:r>
    </w:p>
    <w:p w14:paraId="0B0D7A66" w14:textId="77777777" w:rsidR="00C921A9" w:rsidRPr="00C921A9" w:rsidRDefault="00C921A9" w:rsidP="00C921A9">
      <w:pPr>
        <w:rPr>
          <w:b/>
          <w:bCs/>
          <w:sz w:val="22"/>
          <w:szCs w:val="22"/>
        </w:rPr>
      </w:pPr>
      <w:r w:rsidRPr="00C921A9">
        <w:rPr>
          <w:b/>
          <w:bCs/>
          <w:sz w:val="22"/>
          <w:szCs w:val="22"/>
        </w:rPr>
        <w:t>KG Global Solutions (Kidde.com)</w:t>
      </w:r>
    </w:p>
    <w:p w14:paraId="1F1D423F" w14:textId="77777777" w:rsidR="00C921A9" w:rsidRPr="00C921A9" w:rsidRDefault="00C921A9" w:rsidP="00C921A9">
      <w:pPr>
        <w:rPr>
          <w:sz w:val="22"/>
          <w:szCs w:val="22"/>
        </w:rPr>
      </w:pPr>
      <w:r w:rsidRPr="00C921A9">
        <w:rPr>
          <w:b/>
          <w:bCs/>
          <w:sz w:val="22"/>
          <w:szCs w:val="22"/>
        </w:rPr>
        <w:t>Senior Ecommerce Copywriter</w:t>
      </w:r>
      <w:r w:rsidRPr="00C921A9">
        <w:rPr>
          <w:sz w:val="22"/>
          <w:szCs w:val="22"/>
        </w:rPr>
        <w:t xml:space="preserve"> | 2024–2026</w:t>
      </w:r>
    </w:p>
    <w:p w14:paraId="40831E4A" w14:textId="6689BAC9" w:rsidR="00C921A9" w:rsidRPr="00C921A9" w:rsidRDefault="00C921A9" w:rsidP="00C921A9">
      <w:pPr>
        <w:rPr>
          <w:sz w:val="22"/>
          <w:szCs w:val="22"/>
        </w:rPr>
      </w:pPr>
      <w:r w:rsidRPr="00C921A9">
        <w:rPr>
          <w:sz w:val="22"/>
          <w:szCs w:val="22"/>
        </w:rPr>
        <w:t xml:space="preserve">• </w:t>
      </w:r>
      <w:r w:rsidR="009B2D5B" w:rsidRPr="009B2D5B">
        <w:rPr>
          <w:sz w:val="22"/>
          <w:szCs w:val="22"/>
        </w:rPr>
        <w:t xml:space="preserve">Delivered </w:t>
      </w:r>
      <w:r w:rsidRPr="00C921A9">
        <w:rPr>
          <w:sz w:val="22"/>
          <w:szCs w:val="22"/>
        </w:rPr>
        <w:t>45% increase in CTR through SEO-driven product content strategy across commercial and retail fire safety lines.</w:t>
      </w:r>
      <w:r w:rsidRPr="00C921A9">
        <w:rPr>
          <w:sz w:val="22"/>
          <w:szCs w:val="22"/>
        </w:rPr>
        <w:br/>
        <w:t xml:space="preserve">• Increased organic traffic by </w:t>
      </w:r>
      <w:r w:rsidR="00A97C84">
        <w:rPr>
          <w:sz w:val="22"/>
          <w:szCs w:val="22"/>
        </w:rPr>
        <w:t>35</w:t>
      </w:r>
      <w:r w:rsidRPr="00C921A9">
        <w:rPr>
          <w:sz w:val="22"/>
          <w:szCs w:val="22"/>
        </w:rPr>
        <w:t>% via advanced keyword research and competitive analysis.</w:t>
      </w:r>
      <w:r w:rsidRPr="00C921A9">
        <w:rPr>
          <w:sz w:val="22"/>
          <w:szCs w:val="22"/>
        </w:rPr>
        <w:br/>
        <w:t>• Optimized on-site SEO architecture to improve discoverability and marketplace performance.</w:t>
      </w:r>
      <w:r w:rsidRPr="00C921A9">
        <w:rPr>
          <w:sz w:val="22"/>
          <w:szCs w:val="22"/>
        </w:rPr>
        <w:br/>
        <w:t>• Partnered with compliance and product teams to align messaging with safety standards and customer education objectives.</w:t>
      </w:r>
      <w:r w:rsidRPr="00C921A9">
        <w:rPr>
          <w:sz w:val="22"/>
          <w:szCs w:val="22"/>
        </w:rPr>
        <w:br/>
        <w:t>• Directed brand voice refinement and product restructuring initiatives, strengthening conversion performance.</w:t>
      </w:r>
    </w:p>
    <w:p w14:paraId="012DC797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2CEB6AC5">
          <v:rect id="_x0000_i1027" style="width:0;height:1.5pt" o:hralign="center" o:hrstd="t" o:hr="t" fillcolor="#a0a0a0" stroked="f"/>
        </w:pict>
      </w:r>
    </w:p>
    <w:p w14:paraId="544EA300" w14:textId="77777777" w:rsidR="00C921A9" w:rsidRPr="00C921A9" w:rsidRDefault="00C921A9" w:rsidP="00C921A9">
      <w:pPr>
        <w:rPr>
          <w:b/>
          <w:bCs/>
          <w:sz w:val="22"/>
          <w:szCs w:val="22"/>
        </w:rPr>
      </w:pPr>
      <w:r w:rsidRPr="00C921A9">
        <w:rPr>
          <w:b/>
          <w:bCs/>
          <w:sz w:val="22"/>
          <w:szCs w:val="22"/>
        </w:rPr>
        <w:t>Toppan Digital Language</w:t>
      </w:r>
    </w:p>
    <w:p w14:paraId="67D02B36" w14:textId="77777777" w:rsidR="00C921A9" w:rsidRPr="00C921A9" w:rsidRDefault="00C921A9" w:rsidP="00C921A9">
      <w:pPr>
        <w:rPr>
          <w:sz w:val="22"/>
          <w:szCs w:val="22"/>
        </w:rPr>
      </w:pPr>
      <w:r w:rsidRPr="00C921A9">
        <w:rPr>
          <w:b/>
          <w:bCs/>
          <w:sz w:val="22"/>
          <w:szCs w:val="22"/>
        </w:rPr>
        <w:lastRenderedPageBreak/>
        <w:t>Senior Copywriter</w:t>
      </w:r>
      <w:r w:rsidRPr="00C921A9">
        <w:rPr>
          <w:sz w:val="22"/>
          <w:szCs w:val="22"/>
        </w:rPr>
        <w:t xml:space="preserve"> | 2022–Present</w:t>
      </w:r>
    </w:p>
    <w:p w14:paraId="3816B7B8" w14:textId="7A75AA62" w:rsidR="00C921A9" w:rsidRPr="00C921A9" w:rsidRDefault="00C921A9" w:rsidP="00C921A9">
      <w:pPr>
        <w:rPr>
          <w:sz w:val="22"/>
          <w:szCs w:val="22"/>
        </w:rPr>
      </w:pPr>
      <w:r w:rsidRPr="00C921A9">
        <w:rPr>
          <w:sz w:val="22"/>
          <w:szCs w:val="22"/>
        </w:rPr>
        <w:t xml:space="preserve">• </w:t>
      </w:r>
      <w:r w:rsidR="009B2D5B" w:rsidRPr="009B2D5B">
        <w:rPr>
          <w:sz w:val="22"/>
          <w:szCs w:val="22"/>
        </w:rPr>
        <w:t>Delivered sustained 30% year-over-year CTR growth</w:t>
      </w:r>
      <w:r w:rsidR="009B2D5B">
        <w:rPr>
          <w:sz w:val="22"/>
          <w:szCs w:val="22"/>
        </w:rPr>
        <w:t xml:space="preserve"> </w:t>
      </w:r>
      <w:r w:rsidRPr="00C921A9">
        <w:rPr>
          <w:sz w:val="22"/>
          <w:szCs w:val="22"/>
        </w:rPr>
        <w:t>and organic traffic by 30% through structured SEO implementation and messaging architecture.</w:t>
      </w:r>
      <w:r w:rsidRPr="00C921A9">
        <w:rPr>
          <w:sz w:val="22"/>
          <w:szCs w:val="22"/>
        </w:rPr>
        <w:br/>
        <w:t>• Directed global content initiatives across multi-market retail campaigns, ensuring brand and localization consistency.</w:t>
      </w:r>
      <w:r w:rsidRPr="00C921A9">
        <w:rPr>
          <w:sz w:val="22"/>
          <w:szCs w:val="22"/>
        </w:rPr>
        <w:br/>
        <w:t>• Delivered consultative content strategy to stakeholders, improving cross-functional alignment and campaign ROI.</w:t>
      </w:r>
      <w:r w:rsidRPr="00C921A9">
        <w:rPr>
          <w:sz w:val="22"/>
          <w:szCs w:val="22"/>
        </w:rPr>
        <w:br/>
        <w:t>• Spearheaded product rebranding efforts across commercial sectors.</w:t>
      </w:r>
    </w:p>
    <w:p w14:paraId="5A92E668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5E6BD6EA">
          <v:rect id="_x0000_i1028" style="width:0;height:1.5pt" o:hralign="center" o:hrstd="t" o:hr="t" fillcolor="#a0a0a0" stroked="f"/>
        </w:pict>
      </w:r>
    </w:p>
    <w:p w14:paraId="509E1872" w14:textId="77777777" w:rsidR="00C921A9" w:rsidRPr="00C921A9" w:rsidRDefault="00C921A9" w:rsidP="00C921A9">
      <w:pPr>
        <w:rPr>
          <w:b/>
          <w:bCs/>
          <w:sz w:val="22"/>
          <w:szCs w:val="22"/>
        </w:rPr>
      </w:pPr>
      <w:proofErr w:type="spellStart"/>
      <w:r w:rsidRPr="00C921A9">
        <w:rPr>
          <w:b/>
          <w:bCs/>
          <w:sz w:val="22"/>
          <w:szCs w:val="22"/>
        </w:rPr>
        <w:t>Maytronics</w:t>
      </w:r>
      <w:proofErr w:type="spellEnd"/>
      <w:r w:rsidRPr="00C921A9">
        <w:rPr>
          <w:b/>
          <w:bCs/>
          <w:sz w:val="22"/>
          <w:szCs w:val="22"/>
        </w:rPr>
        <w:t xml:space="preserve"> International</w:t>
      </w:r>
    </w:p>
    <w:p w14:paraId="5C1CA022" w14:textId="77777777" w:rsidR="00C921A9" w:rsidRPr="00C921A9" w:rsidRDefault="00C921A9" w:rsidP="00C921A9">
      <w:pPr>
        <w:rPr>
          <w:sz w:val="22"/>
          <w:szCs w:val="22"/>
        </w:rPr>
      </w:pPr>
      <w:r w:rsidRPr="00C921A9">
        <w:rPr>
          <w:b/>
          <w:bCs/>
          <w:sz w:val="22"/>
          <w:szCs w:val="22"/>
        </w:rPr>
        <w:t>Senior Copywriter</w:t>
      </w:r>
      <w:r w:rsidRPr="00C921A9">
        <w:rPr>
          <w:sz w:val="22"/>
          <w:szCs w:val="22"/>
        </w:rPr>
        <w:t xml:space="preserve"> | 2022–2023</w:t>
      </w:r>
    </w:p>
    <w:p w14:paraId="51382692" w14:textId="064B86DA" w:rsidR="00C921A9" w:rsidRPr="00C921A9" w:rsidRDefault="00C921A9" w:rsidP="00C921A9">
      <w:pPr>
        <w:rPr>
          <w:sz w:val="22"/>
          <w:szCs w:val="22"/>
        </w:rPr>
      </w:pPr>
      <w:r w:rsidRPr="00C921A9">
        <w:rPr>
          <w:sz w:val="22"/>
          <w:szCs w:val="22"/>
        </w:rPr>
        <w:t xml:space="preserve">• Achieved 35% organic traffic growth and </w:t>
      </w:r>
      <w:r w:rsidR="00AD7BCA">
        <w:rPr>
          <w:sz w:val="22"/>
          <w:szCs w:val="22"/>
        </w:rPr>
        <w:t>30</w:t>
      </w:r>
      <w:r w:rsidRPr="00C921A9">
        <w:rPr>
          <w:sz w:val="22"/>
          <w:szCs w:val="22"/>
        </w:rPr>
        <w:t>–</w:t>
      </w:r>
      <w:r w:rsidR="00AD7BCA">
        <w:rPr>
          <w:sz w:val="22"/>
          <w:szCs w:val="22"/>
        </w:rPr>
        <w:t>40</w:t>
      </w:r>
      <w:r w:rsidRPr="00C921A9">
        <w:rPr>
          <w:sz w:val="22"/>
          <w:szCs w:val="22"/>
        </w:rPr>
        <w:t>% email open rates within six months.</w:t>
      </w:r>
      <w:r w:rsidRPr="00C921A9">
        <w:rPr>
          <w:sz w:val="22"/>
          <w:szCs w:val="22"/>
        </w:rPr>
        <w:br/>
        <w:t xml:space="preserve">• Increased Amazon storefront sales by </w:t>
      </w:r>
      <w:r w:rsidR="00AD7BCA">
        <w:rPr>
          <w:sz w:val="22"/>
          <w:szCs w:val="22"/>
        </w:rPr>
        <w:t>45</w:t>
      </w:r>
      <w:r w:rsidRPr="00C921A9">
        <w:rPr>
          <w:sz w:val="22"/>
          <w:szCs w:val="22"/>
        </w:rPr>
        <w:t>% within 8 months through rebranding and retail optimization strategy.</w:t>
      </w:r>
      <w:r w:rsidRPr="00C921A9">
        <w:rPr>
          <w:sz w:val="22"/>
          <w:szCs w:val="22"/>
        </w:rPr>
        <w:br/>
        <w:t>• Developed omnichannel B2B and B2C messaging ecosystems.</w:t>
      </w:r>
      <w:r w:rsidRPr="00C921A9">
        <w:rPr>
          <w:sz w:val="22"/>
          <w:szCs w:val="22"/>
        </w:rPr>
        <w:br/>
        <w:t>• Collaborated with performance marketing and design teams to produce high-conversion landing pages.</w:t>
      </w:r>
    </w:p>
    <w:p w14:paraId="722C904B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6A20B68E">
          <v:rect id="_x0000_i1029" style="width:0;height:1.5pt" o:hralign="center" o:hrstd="t" o:hr="t" fillcolor="#a0a0a0" stroked="f"/>
        </w:pict>
      </w:r>
    </w:p>
    <w:p w14:paraId="32A8849C" w14:textId="77777777" w:rsidR="00C921A9" w:rsidRPr="00C921A9" w:rsidRDefault="00C921A9" w:rsidP="00C921A9">
      <w:pPr>
        <w:rPr>
          <w:b/>
          <w:bCs/>
          <w:sz w:val="22"/>
          <w:szCs w:val="22"/>
        </w:rPr>
      </w:pPr>
      <w:proofErr w:type="spellStart"/>
      <w:r w:rsidRPr="00C921A9">
        <w:rPr>
          <w:b/>
          <w:bCs/>
          <w:sz w:val="22"/>
          <w:szCs w:val="22"/>
        </w:rPr>
        <w:t>Acolad</w:t>
      </w:r>
      <w:proofErr w:type="spellEnd"/>
      <w:r w:rsidRPr="00C921A9">
        <w:rPr>
          <w:b/>
          <w:bCs/>
          <w:sz w:val="22"/>
          <w:szCs w:val="22"/>
        </w:rPr>
        <w:t xml:space="preserve"> (</w:t>
      </w:r>
      <w:proofErr w:type="spellStart"/>
      <w:r w:rsidRPr="00C921A9">
        <w:rPr>
          <w:b/>
          <w:bCs/>
          <w:sz w:val="22"/>
          <w:szCs w:val="22"/>
        </w:rPr>
        <w:t>Textmaster</w:t>
      </w:r>
      <w:proofErr w:type="spellEnd"/>
      <w:r w:rsidRPr="00C921A9">
        <w:rPr>
          <w:b/>
          <w:bCs/>
          <w:sz w:val="22"/>
          <w:szCs w:val="22"/>
        </w:rPr>
        <w:t>)</w:t>
      </w:r>
    </w:p>
    <w:p w14:paraId="05F415CA" w14:textId="77777777" w:rsidR="00C921A9" w:rsidRPr="00C921A9" w:rsidRDefault="00C921A9" w:rsidP="00C921A9">
      <w:pPr>
        <w:rPr>
          <w:sz w:val="22"/>
          <w:szCs w:val="22"/>
        </w:rPr>
      </w:pPr>
      <w:r w:rsidRPr="00C921A9">
        <w:rPr>
          <w:b/>
          <w:bCs/>
          <w:sz w:val="22"/>
          <w:szCs w:val="22"/>
        </w:rPr>
        <w:t>Senior Copywriter</w:t>
      </w:r>
      <w:r w:rsidRPr="00C921A9">
        <w:rPr>
          <w:sz w:val="22"/>
          <w:szCs w:val="22"/>
        </w:rPr>
        <w:t xml:space="preserve"> | 2021–2023</w:t>
      </w:r>
    </w:p>
    <w:p w14:paraId="7FF493F0" w14:textId="21DDEE03" w:rsidR="00C921A9" w:rsidRPr="00C921A9" w:rsidRDefault="00C921A9" w:rsidP="00C921A9">
      <w:pPr>
        <w:rPr>
          <w:sz w:val="22"/>
          <w:szCs w:val="22"/>
        </w:rPr>
      </w:pPr>
      <w:r w:rsidRPr="00C921A9">
        <w:rPr>
          <w:sz w:val="22"/>
          <w:szCs w:val="22"/>
        </w:rPr>
        <w:t xml:space="preserve">• Increased CTR by </w:t>
      </w:r>
      <w:r w:rsidR="00735502">
        <w:rPr>
          <w:sz w:val="22"/>
          <w:szCs w:val="22"/>
        </w:rPr>
        <w:t>35</w:t>
      </w:r>
      <w:r w:rsidRPr="00C921A9">
        <w:rPr>
          <w:sz w:val="22"/>
          <w:szCs w:val="22"/>
        </w:rPr>
        <w:t>% and traffic by 30% across international retail verticals.</w:t>
      </w:r>
      <w:r w:rsidRPr="00C921A9">
        <w:rPr>
          <w:sz w:val="22"/>
          <w:szCs w:val="22"/>
        </w:rPr>
        <w:br/>
        <w:t>• Executed SEO product strategy improving search visibility and engagement.</w:t>
      </w:r>
      <w:r w:rsidRPr="00C921A9">
        <w:rPr>
          <w:sz w:val="22"/>
          <w:szCs w:val="22"/>
        </w:rPr>
        <w:br/>
        <w:t>• Managed global content workflows across multilingual teams.</w:t>
      </w:r>
    </w:p>
    <w:p w14:paraId="64DC48CF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040866D7">
          <v:rect id="_x0000_i1030" style="width:0;height:1.5pt" o:hralign="center" o:hrstd="t" o:hr="t" fillcolor="#a0a0a0" stroked="f"/>
        </w:pict>
      </w:r>
    </w:p>
    <w:p w14:paraId="71E21951" w14:textId="77777777" w:rsidR="00C921A9" w:rsidRPr="00C921A9" w:rsidRDefault="00C921A9" w:rsidP="00C921A9">
      <w:pPr>
        <w:rPr>
          <w:b/>
          <w:bCs/>
          <w:sz w:val="22"/>
          <w:szCs w:val="22"/>
        </w:rPr>
      </w:pPr>
      <w:r w:rsidRPr="00C921A9">
        <w:rPr>
          <w:b/>
          <w:bCs/>
          <w:sz w:val="22"/>
          <w:szCs w:val="22"/>
        </w:rPr>
        <w:t>CORE SKILLS</w:t>
      </w:r>
    </w:p>
    <w:p w14:paraId="09F23CC1" w14:textId="3C53710B" w:rsidR="00C921A9" w:rsidRPr="00C921A9" w:rsidRDefault="00C921A9" w:rsidP="00C921A9">
      <w:pPr>
        <w:rPr>
          <w:sz w:val="22"/>
          <w:szCs w:val="22"/>
        </w:rPr>
      </w:pPr>
      <w:r w:rsidRPr="00C921A9">
        <w:rPr>
          <w:sz w:val="22"/>
          <w:szCs w:val="22"/>
        </w:rPr>
        <w:t xml:space="preserve">Healthcare &amp; </w:t>
      </w:r>
      <w:r w:rsidR="00735502">
        <w:rPr>
          <w:sz w:val="22"/>
          <w:szCs w:val="22"/>
        </w:rPr>
        <w:t>Science</w:t>
      </w:r>
      <w:r w:rsidRPr="00C921A9">
        <w:rPr>
          <w:sz w:val="22"/>
          <w:szCs w:val="22"/>
        </w:rPr>
        <w:t xml:space="preserve"> Thought Leadership | Executive Ghostwriting | SEO Strategy | Conversion Rate Optimization (CRO) | Brand Voice Development | E-Commerce Strategy | Omnichannel Campaigns | Keyword Research | Email Lifecycle Marketing | A/B Testing | Global Localization | B2B &amp; B2C Strategy | AI-Assisted Search Methodologies | </w:t>
      </w:r>
      <w:proofErr w:type="spellStart"/>
      <w:r w:rsidRPr="00C921A9">
        <w:rPr>
          <w:sz w:val="22"/>
          <w:szCs w:val="22"/>
        </w:rPr>
        <w:t>Semrush</w:t>
      </w:r>
      <w:proofErr w:type="spellEnd"/>
    </w:p>
    <w:p w14:paraId="18E4F671" w14:textId="77777777" w:rsidR="00E77DC8" w:rsidRPr="00CB5BE8" w:rsidRDefault="00E77DC8">
      <w:pPr>
        <w:rPr>
          <w:sz w:val="22"/>
          <w:szCs w:val="22"/>
        </w:rPr>
      </w:pPr>
    </w:p>
    <w:sectPr w:rsidR="00E77DC8" w:rsidRPr="00CB5BE8" w:rsidSect="0009359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9"/>
    <w:rsid w:val="00063224"/>
    <w:rsid w:val="00093590"/>
    <w:rsid w:val="00135E13"/>
    <w:rsid w:val="00172E50"/>
    <w:rsid w:val="001F2E2A"/>
    <w:rsid w:val="004643BC"/>
    <w:rsid w:val="004C0BE9"/>
    <w:rsid w:val="005267AC"/>
    <w:rsid w:val="005B4969"/>
    <w:rsid w:val="005D3439"/>
    <w:rsid w:val="00614B89"/>
    <w:rsid w:val="00664810"/>
    <w:rsid w:val="00735502"/>
    <w:rsid w:val="00760051"/>
    <w:rsid w:val="00881B88"/>
    <w:rsid w:val="00885F1B"/>
    <w:rsid w:val="009441F4"/>
    <w:rsid w:val="009709A6"/>
    <w:rsid w:val="00997F55"/>
    <w:rsid w:val="009B2D5B"/>
    <w:rsid w:val="00A97C84"/>
    <w:rsid w:val="00AD7BCA"/>
    <w:rsid w:val="00AF08F9"/>
    <w:rsid w:val="00AF35DF"/>
    <w:rsid w:val="00B26112"/>
    <w:rsid w:val="00B65003"/>
    <w:rsid w:val="00C921A9"/>
    <w:rsid w:val="00CB156A"/>
    <w:rsid w:val="00CB5BE8"/>
    <w:rsid w:val="00D4450C"/>
    <w:rsid w:val="00DB4CE0"/>
    <w:rsid w:val="00DC2916"/>
    <w:rsid w:val="00E77DC8"/>
    <w:rsid w:val="00FB61B2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D2C1"/>
  <w15:chartTrackingRefBased/>
  <w15:docId w15:val="{B1810D8F-3D38-4E47-85ED-02B299EB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1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1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1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1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1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1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1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1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1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1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1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1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1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1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1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1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467</Words>
  <Characters>3257</Characters>
  <Application>Microsoft Office Word</Application>
  <DocSecurity>0</DocSecurity>
  <Lines>66</Lines>
  <Paragraphs>25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Agnew</dc:creator>
  <cp:keywords/>
  <dc:description/>
  <cp:lastModifiedBy>Timothy Agnew</cp:lastModifiedBy>
  <cp:revision>31</cp:revision>
  <cp:lastPrinted>2026-02-24T18:56:00Z</cp:lastPrinted>
  <dcterms:created xsi:type="dcterms:W3CDTF">2026-02-24T17:54:00Z</dcterms:created>
  <dcterms:modified xsi:type="dcterms:W3CDTF">2026-02-25T18:53:00Z</dcterms:modified>
</cp:coreProperties>
</file>